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4" w:rsidRPr="00380AD5" w:rsidRDefault="00D63494" w:rsidP="00275544">
      <w:pPr>
        <w:spacing w:after="0"/>
        <w:jc w:val="center"/>
        <w:rPr>
          <w:rFonts w:ascii="Preeti" w:eastAsia="Calibri" w:hAnsi="Preeti" w:cs="Kalimati"/>
          <w:b/>
          <w:bCs/>
          <w:sz w:val="24"/>
          <w:szCs w:val="24"/>
          <w:u w:val="single"/>
        </w:rPr>
      </w:pPr>
      <w:r w:rsidRPr="00380AD5">
        <w:rPr>
          <w:rFonts w:ascii="Preeti" w:eastAsia="Calibri" w:hAnsi="Preeti" w:cs="Kalimati"/>
          <w:b/>
          <w:bCs/>
          <w:sz w:val="24"/>
          <w:szCs w:val="24"/>
          <w:u w:val="single"/>
          <w:cs/>
        </w:rPr>
        <w:t>कार्यक्रम</w:t>
      </w:r>
      <w:r w:rsidRPr="00380AD5">
        <w:rPr>
          <w:rFonts w:ascii="Preeti" w:eastAsia="Calibri" w:hAnsi="Preeti" w:cs="Kalimati" w:hint="cs"/>
          <w:b/>
          <w:bCs/>
          <w:sz w:val="24"/>
          <w:szCs w:val="24"/>
          <w:u w:val="single"/>
          <w:cs/>
        </w:rPr>
        <w:t xml:space="preserve"> सम्झौता</w:t>
      </w:r>
      <w:r w:rsidRPr="00380AD5">
        <w:rPr>
          <w:rFonts w:ascii="Preeti" w:eastAsia="Calibri" w:hAnsi="Preeti" w:cs="Kalimati"/>
          <w:b/>
          <w:bCs/>
          <w:sz w:val="24"/>
          <w:szCs w:val="24"/>
          <w:u w:val="single"/>
          <w:cs/>
        </w:rPr>
        <w:t>को ढाँचा</w:t>
      </w:r>
    </w:p>
    <w:p w:rsidR="00D63494" w:rsidRPr="002C2056" w:rsidRDefault="00D63494" w:rsidP="00275544">
      <w:pPr>
        <w:spacing w:after="0"/>
        <w:jc w:val="both"/>
        <w:rPr>
          <w:rFonts w:ascii="Nirmala UI" w:eastAsia="Calibri" w:hAnsi="Nirmala U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शिक्षा विकास </w:t>
      </w:r>
      <w:r w:rsidRPr="002C2056">
        <w:rPr>
          <w:rFonts w:eastAsia="Calibri" w:cs="Kalimati" w:hint="cs"/>
          <w:sz w:val="24"/>
          <w:szCs w:val="24"/>
          <w:cs/>
        </w:rPr>
        <w:t>नि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र्देशनालय, गण्डकी प्रदेश</w:t>
      </w:r>
      <w:r w:rsidR="00641693">
        <w:rPr>
          <w:rFonts w:ascii="Nirmala UI" w:eastAsia="Calibri" w:hAnsi="Nirmala UI" w:cs="Kalimati"/>
          <w:sz w:val="24"/>
          <w:szCs w:val="24"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.............................................. स्थानीय तह (जसलाई यसपछि पहिलो पक्ष भनिने छ ) र श्री </w:t>
      </w:r>
      <w:r w:rsidRPr="002C2056">
        <w:rPr>
          <w:rFonts w:eastAsia="Calibri" w:cs="Kalimati"/>
          <w:sz w:val="24"/>
          <w:szCs w:val="24"/>
          <w:cs/>
        </w:rPr>
        <w:t>...................................................................</w:t>
      </w:r>
      <w:r w:rsidR="00B37910">
        <w:rPr>
          <w:rFonts w:eastAsia="Calibri" w:cs="Kalimati" w:hint="cs"/>
          <w:sz w:val="24"/>
          <w:szCs w:val="24"/>
          <w:cs/>
        </w:rPr>
        <w:t xml:space="preserve"> (जसलाई यसपछि दोस्रो पक्ष भनिने छ</w:t>
      </w:r>
      <w:r w:rsidRPr="002C2056">
        <w:rPr>
          <w:rFonts w:eastAsia="Calibri" w:cs="Kalimati" w:hint="cs"/>
          <w:sz w:val="24"/>
          <w:szCs w:val="24"/>
          <w:cs/>
        </w:rPr>
        <w:t xml:space="preserve">) बीच  मिति २०७६/  /   मा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आ</w:t>
      </w:r>
      <w:r w:rsidRPr="002C2056">
        <w:rPr>
          <w:rFonts w:eastAsia="Calibri" w:cs="Kalimati"/>
          <w:sz w:val="24"/>
          <w:szCs w:val="24"/>
          <w:cs/>
        </w:rPr>
        <w:t>.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व</w:t>
      </w:r>
      <w:r w:rsidRPr="002C2056">
        <w:rPr>
          <w:rFonts w:eastAsia="Calibri" w:cs="Kalimati"/>
          <w:sz w:val="24"/>
          <w:szCs w:val="24"/>
          <w:cs/>
        </w:rPr>
        <w:t xml:space="preserve">.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०७६</w:t>
      </w:r>
      <w:r w:rsidRPr="002C2056">
        <w:rPr>
          <w:rFonts w:eastAsia="Calibri" w:cs="Kalimati"/>
          <w:sz w:val="24"/>
          <w:szCs w:val="24"/>
          <w:cs/>
        </w:rPr>
        <w:t>/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७७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को शिक्षा विकास </w:t>
      </w:r>
      <w:r w:rsidRPr="002C2056">
        <w:rPr>
          <w:rFonts w:eastAsia="Calibri" w:cs="Kalimati" w:hint="cs"/>
          <w:sz w:val="24"/>
          <w:szCs w:val="24"/>
          <w:cs/>
        </w:rPr>
        <w:t>नि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र्देशनालय, गण्डकी प्रदेशको वार्षिक कार्यक्रममा समावेश भएको </w:t>
      </w:r>
      <w:r w:rsidR="00C44A5B" w:rsidRPr="002C2056">
        <w:rPr>
          <w:rFonts w:ascii="Nirmala UI" w:eastAsia="Calibri" w:hAnsi="Nirmala UI" w:cs="Kalimati"/>
          <w:sz w:val="24"/>
          <w:szCs w:val="24"/>
        </w:rPr>
        <w:t>.............................................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cs="Kalimati" w:hint="cs"/>
          <w:sz w:val="24"/>
          <w:szCs w:val="24"/>
          <w:cs/>
        </w:rPr>
        <w:t xml:space="preserve">कार्यक्रमको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सम्झौ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>ं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ता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>-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पत्र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।</w:t>
      </w: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प्रथम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पालना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गर्नु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पर्ने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शर्तहरु</w:t>
      </w:r>
    </w:p>
    <w:p w:rsidR="00D63494" w:rsidRPr="009F41A7" w:rsidRDefault="00F06842" w:rsidP="00275544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 xml:space="preserve">यस स्थानीय तहले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प्रदेश सामाजिक विकास मन्त्रालय गण्डकी प्रदेश</w:t>
      </w:r>
      <w:r w:rsidRPr="002C2056">
        <w:rPr>
          <w:rFonts w:ascii="Nirmala UI" w:eastAsia="Calibri" w:hAnsi="Nirmala UI" w:cs="Kalimati"/>
          <w:sz w:val="24"/>
          <w:szCs w:val="24"/>
        </w:rPr>
        <w:t>,</w:t>
      </w:r>
      <w:r w:rsidR="009F41A7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शिक्षा विकास निर्देशनालय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मार्फत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आ</w:t>
      </w:r>
      <w:r w:rsidRPr="002C2056">
        <w:rPr>
          <w:rFonts w:eastAsia="Calibri" w:cs="Kalimati"/>
          <w:sz w:val="24"/>
          <w:szCs w:val="24"/>
          <w:cs/>
          <w:lang w:bidi="hi-IN"/>
        </w:rPr>
        <w:t>.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व</w:t>
      </w:r>
      <w:r w:rsidRPr="002C2056">
        <w:rPr>
          <w:rFonts w:eastAsia="Calibri" w:cs="Kalimati"/>
          <w:sz w:val="24"/>
          <w:szCs w:val="24"/>
          <w:cs/>
          <w:lang w:bidi="hi-IN"/>
        </w:rPr>
        <w:t>.</w:t>
      </w:r>
      <w:r w:rsidR="008A6BF3">
        <w:rPr>
          <w:rFonts w:eastAsia="Calibr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०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७६/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०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७७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eastAsia="Calibri" w:cs="Kalimati" w:hint="cs"/>
          <w:sz w:val="24"/>
          <w:szCs w:val="24"/>
          <w:cs/>
        </w:rPr>
        <w:t xml:space="preserve">को वार्षिक कार्यक्रम तथा बजेट कार्यान्वयनका सन्दर्भमा यस स्थानीय तहलाई प्राप्त </w:t>
      </w:r>
      <w:r>
        <w:rPr>
          <w:rFonts w:eastAsia="Calibri" w:cs="Kalimati"/>
          <w:sz w:val="24"/>
          <w:szCs w:val="24"/>
        </w:rPr>
        <w:t>………………………………</w:t>
      </w:r>
      <w:r>
        <w:rPr>
          <w:rFonts w:ascii="Nirmala UI" w:eastAsia="Calibri" w:hAnsi="Nirmala UI" w:cs="Kalimati"/>
          <w:sz w:val="24"/>
          <w:szCs w:val="24"/>
        </w:rPr>
        <w:t xml:space="preserve"> </w:t>
      </w:r>
      <w:r w:rsidRPr="002C2056">
        <w:rPr>
          <w:rFonts w:eastAsia="Calibri" w:cs="Kalimati" w:hint="cs"/>
          <w:sz w:val="24"/>
          <w:szCs w:val="24"/>
          <w:cs/>
        </w:rPr>
        <w:t xml:space="preserve">कार्यक्रम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तर्फको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>
        <w:rPr>
          <w:rFonts w:ascii="Nirmala UI" w:eastAsia="Calibri" w:hAnsi="Nirmala UI" w:cs="Kalimati" w:hint="cs"/>
          <w:sz w:val="24"/>
          <w:szCs w:val="24"/>
          <w:cs/>
          <w:lang w:bidi="hi-IN"/>
        </w:rPr>
        <w:t>र</w:t>
      </w:r>
      <w:r>
        <w:rPr>
          <w:rFonts w:ascii="Nirmala UI" w:eastAsia="Calibri" w:hAnsi="Nirmala UI" w:cs="Kalimati" w:hint="cs"/>
          <w:sz w:val="24"/>
          <w:szCs w:val="24"/>
          <w:cs/>
        </w:rPr>
        <w:t>ू.</w:t>
      </w:r>
      <w:r>
        <w:rPr>
          <w:rFonts w:ascii="Nirmala UI" w:eastAsia="Calibri" w:hAnsi="Nirmala UI" w:cs="Kalimati"/>
          <w:sz w:val="24"/>
          <w:szCs w:val="24"/>
          <w:lang w:bidi="hi-IN"/>
        </w:rPr>
        <w:t xml:space="preserve"> </w:t>
      </w:r>
      <w:r w:rsidRPr="002C2056">
        <w:rPr>
          <w:rFonts w:eastAsia="Calibri" w:cs="Kalimati"/>
          <w:sz w:val="24"/>
          <w:szCs w:val="24"/>
          <w:cs/>
        </w:rPr>
        <w:t>............</w:t>
      </w:r>
      <w:r w:rsidRPr="002C2056">
        <w:rPr>
          <w:rFonts w:eastAsia="Calibri" w:cs="Kalimati" w:hint="cs"/>
          <w:sz w:val="24"/>
          <w:szCs w:val="24"/>
          <w:cs/>
        </w:rPr>
        <w:t>.......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।</w:t>
      </w:r>
      <w:r w:rsidRPr="002C2056">
        <w:rPr>
          <w:rFonts w:eastAsia="Calibri" w:cs="Kalimati"/>
          <w:sz w:val="24"/>
          <w:szCs w:val="24"/>
        </w:rPr>
        <w:t xml:space="preserve">– </w:t>
      </w:r>
      <w:r w:rsidRPr="002C2056">
        <w:rPr>
          <w:rFonts w:eastAsia="Calibri" w:cs="Kalimati" w:hint="cs"/>
          <w:sz w:val="24"/>
          <w:szCs w:val="24"/>
          <w:cs/>
        </w:rPr>
        <w:t xml:space="preserve"> (अक्षरुपि </w:t>
      </w:r>
      <w:r w:rsidRPr="002C2056">
        <w:rPr>
          <w:rFonts w:eastAsia="Calibri" w:cs="Kalimati"/>
          <w:sz w:val="24"/>
          <w:szCs w:val="24"/>
          <w:cs/>
        </w:rPr>
        <w:t>.............................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मात्र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।</w:t>
      </w:r>
      <w:r w:rsidRPr="002C2056">
        <w:rPr>
          <w:rFonts w:eastAsia="Calibri" w:cs="Kalimati"/>
          <w:sz w:val="24"/>
          <w:szCs w:val="24"/>
          <w:cs/>
          <w:lang w:bidi="hi-IN"/>
        </w:rPr>
        <w:t xml:space="preserve">)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दोस्रो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पक्षको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वैंक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खातामा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निकासा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गरी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उपलव्ध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गराउन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े छ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।</w:t>
      </w:r>
      <w:bookmarkStart w:id="0" w:name="_GoBack"/>
      <w:bookmarkEnd w:id="0"/>
    </w:p>
    <w:p w:rsidR="00D63494" w:rsidRPr="002C2056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निर्देशनालयवाट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कार्यक्रमको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सन्दर्भमा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प्राप्त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नीति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निर्देशनहरु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प्रथम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दोश्रो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पक्षलाई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समयमा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जानकारी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गराउने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छ।</w:t>
      </w:r>
    </w:p>
    <w:p w:rsidR="00D63494" w:rsidRPr="002C2056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कार्यक्रम संझौता पश्चात प्रथम पक्ष अख्तियारवालाले अनुदान रकमको २० प्रतिशतले हुन आउने रकम पेश्की स्वरुप उपलव्ध गराउने र कार्यप्रगति तथा अनुगमन प्रतिवेदनका आधारमा बाँकी अनुदान रकम बढीमा तीन किस्तामा उपलब्ध गराउने छ ।</w:t>
      </w:r>
    </w:p>
    <w:p w:rsidR="00D63494" w:rsidRPr="002C2056" w:rsidRDefault="00D63494" w:rsidP="006E0E2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6E0E22">
        <w:rPr>
          <w:rFonts w:eastAsia="Calibri" w:cs="Kalimati" w:hint="cs"/>
          <w:sz w:val="24"/>
          <w:szCs w:val="24"/>
          <w:cs/>
        </w:rPr>
        <w:t>प्रथम पक्षले कार्यक्रमको अनुगमनका लागि मन्त्रालय</w:t>
      </w:r>
      <w:r w:rsidRPr="006E0E22">
        <w:rPr>
          <w:rFonts w:eastAsia="Calibri" w:cs="Kalimati"/>
          <w:sz w:val="24"/>
          <w:szCs w:val="24"/>
        </w:rPr>
        <w:t>,</w:t>
      </w:r>
      <w:r w:rsidRPr="006E0E22">
        <w:rPr>
          <w:rFonts w:eastAsia="Calibri" w:cs="Kalimati" w:hint="cs"/>
          <w:sz w:val="24"/>
          <w:szCs w:val="24"/>
          <w:cs/>
        </w:rPr>
        <w:t>निर्देशनालय तथा मातहतका निकायबाट जाने अनुगमनसँग सम्बन्धित व्यक्तिहरु समेतबाट दोस्रो पक्षलाईआवश्यक राय</w:t>
      </w:r>
      <w:r w:rsidRPr="002C2056">
        <w:rPr>
          <w:rFonts w:eastAsia="Calibri" w:cs="Kalimati"/>
          <w:sz w:val="24"/>
          <w:szCs w:val="24"/>
        </w:rPr>
        <w:t xml:space="preserve">, </w:t>
      </w:r>
      <w:r w:rsidRPr="006E0E22">
        <w:rPr>
          <w:rFonts w:eastAsia="Calibri" w:cs="Kalimati" w:hint="cs"/>
          <w:sz w:val="24"/>
          <w:szCs w:val="24"/>
          <w:cs/>
        </w:rPr>
        <w:t>सुझाव दिन सक्ने 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दोश्रो पक्षले सम्झौतामा उल्लेख भएका गरेका शर्तहरुमा कमजोरी देखिएमा सुधारका लागि निश्चित समय अवधि तोक्न सक्ने 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दोश्रो पक्षले सम्झौता वमोजिम कार्य नगरेमा कुनै पनि समयमा प्रथम पक्षले सम्झौता रद्ध गर्न सक्ने छ।पेश्की वापत दिएको रकम  नियमावलि अनुसार असुल गरिने छ 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दोश्रो पक्षसंग समयावधि तोकि खर्चको फाँटवारी सहित प्रगति प्रतिवेदन माग गरी खर्चको श्रेस्ता जाँच गर्ने 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पहिलो किस्ता उपलव्ध गराई सकेपछि वाँकी किस्ता निकासा गर्दा प्रगति प्रतिवेदनका आधारमा निकासा गर्नेछ।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  <w:cs/>
        </w:rPr>
        <w:sectPr w:rsidR="00D63494" w:rsidRPr="00F06842" w:rsidSect="00662F7B">
          <w:footerReference w:type="default" r:id="rId7"/>
          <w:pgSz w:w="11907" w:h="16839" w:code="9"/>
          <w:pgMar w:top="720" w:right="1080" w:bottom="720" w:left="1800" w:header="720" w:footer="720" w:gutter="0"/>
          <w:cols w:space="720"/>
          <w:docGrid w:linePitch="360"/>
        </w:sectPr>
      </w:pP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lastRenderedPageBreak/>
        <w:t>दोश्रो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पालना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गर्नु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पर्ने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शर्तहरु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सम्झौता वमोजिमको कार्यसम्झौता भएको मितिले १५ दिन भित्र कार्य प्रारम्भगर्नु पर्नेछ।</w:t>
      </w:r>
      <w:r w:rsidRPr="002C2056">
        <w:rPr>
          <w:rFonts w:eastAsia="Calibri" w:cs="Kalimati" w:hint="cs"/>
          <w:sz w:val="24"/>
          <w:szCs w:val="24"/>
          <w:cs/>
        </w:rPr>
        <w:t xml:space="preserve">कार्यक्रम सञ्चालन गर्दा प्रचलित आर्थिक ऐन नियम तथा सार्वजनिक खरीद ऐन नियमावली अनुसार गर्नु पर्नेछ । 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कार्यक्रम प्रारम्भ भएको जानकारी प्रथम पक्षलाई गराउनु पर्नेछ ।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कार्यक्रम प्रस्तावको बुँदा नं. ३ (च) मा उल्लिखित क्रियाकलापहरु निर्धारित अवधिभित्र  कार्ययोजना वनाई कार्य सम्पन्न गर्नु पर्नेछ ।</w:t>
      </w:r>
      <w:r w:rsidRPr="002C2056">
        <w:rPr>
          <w:rFonts w:eastAsia="Calibri" w:cs="Kalimati"/>
          <w:sz w:val="24"/>
          <w:szCs w:val="24"/>
          <w:cs/>
        </w:rPr>
        <w:tab/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यो कार्यक्रम सम्झौताको मितिले</w:t>
      </w:r>
      <w:r w:rsidRPr="002C2056">
        <w:rPr>
          <w:rFonts w:eastAsia="Calibri" w:cs="Kalimati" w:hint="cs"/>
          <w:sz w:val="24"/>
          <w:szCs w:val="24"/>
          <w:cs/>
        </w:rPr>
        <w:t xml:space="preserve"> वढीमा ३ </w:t>
      </w:r>
      <w:r w:rsidRPr="002C4494">
        <w:rPr>
          <w:rFonts w:eastAsia="Calibri" w:cs="Kalimati" w:hint="cs"/>
          <w:sz w:val="24"/>
          <w:szCs w:val="24"/>
          <w:cs/>
        </w:rPr>
        <w:t xml:space="preserve">महिना अवधिसम्म सञ्चालन गरी </w:t>
      </w:r>
      <w:r w:rsidRPr="002C2056">
        <w:rPr>
          <w:rFonts w:eastAsia="Calibri" w:cs="Kalimati" w:hint="cs"/>
          <w:sz w:val="24"/>
          <w:szCs w:val="24"/>
          <w:cs/>
        </w:rPr>
        <w:t xml:space="preserve">सम्पन्न </w:t>
      </w:r>
      <w:r w:rsidRPr="002C4494">
        <w:rPr>
          <w:rFonts w:eastAsia="Calibri" w:cs="Kalimati" w:hint="cs"/>
          <w:sz w:val="24"/>
          <w:szCs w:val="24"/>
          <w:cs/>
        </w:rPr>
        <w:t>गरीनेछ।</w:t>
      </w:r>
      <w:r w:rsidRPr="002C2056">
        <w:rPr>
          <w:rFonts w:eastAsia="Calibri" w:cs="Kalimati" w:hint="cs"/>
          <w:sz w:val="24"/>
          <w:szCs w:val="24"/>
          <w:cs/>
        </w:rPr>
        <w:t>तो</w:t>
      </w:r>
      <w:r w:rsidRPr="002C4494">
        <w:rPr>
          <w:rFonts w:eastAsia="Calibri" w:cs="Kalimati" w:hint="cs"/>
          <w:sz w:val="24"/>
          <w:szCs w:val="24"/>
          <w:cs/>
        </w:rPr>
        <w:t>किए वमोजिमको समयावधि भित्र कार्य सम्पन्न हुन नसकेमा प्रथम पक्षले सो वापत खर्च निकासा गर्नु पर्ने छैन।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प्रथम पक्षले दिएको निर्देशनलाई सञ्चालन प्रक्रियामा समावेश गर्दै जाने छ।</w:t>
      </w:r>
    </w:p>
    <w:p w:rsidR="00D63494" w:rsidRPr="002C4494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 xml:space="preserve">प्रथम पक्षलाई </w:t>
      </w:r>
      <w:r w:rsidRPr="002C2056">
        <w:rPr>
          <w:rFonts w:eastAsia="Calibri" w:cs="Kalimati" w:hint="cs"/>
          <w:sz w:val="24"/>
          <w:szCs w:val="24"/>
          <w:cs/>
        </w:rPr>
        <w:t xml:space="preserve">दोस्रो पक्षले </w:t>
      </w:r>
      <w:r w:rsidRPr="002C4494">
        <w:rPr>
          <w:rFonts w:eastAsia="Calibri" w:cs="Kalimati" w:hint="cs"/>
          <w:sz w:val="24"/>
          <w:szCs w:val="24"/>
          <w:cs/>
        </w:rPr>
        <w:t>खर्चको फाँटवारी सहित</w:t>
      </w:r>
      <w:r w:rsidRPr="002C2056">
        <w:rPr>
          <w:rFonts w:eastAsia="Calibri" w:cs="Kalimati" w:hint="cs"/>
          <w:sz w:val="24"/>
          <w:szCs w:val="24"/>
          <w:cs/>
        </w:rPr>
        <w:t xml:space="preserve"> कामको </w:t>
      </w:r>
      <w:r w:rsidRPr="002C4494">
        <w:rPr>
          <w:rFonts w:eastAsia="Calibri" w:cs="Kalimati" w:hint="cs"/>
          <w:sz w:val="24"/>
          <w:szCs w:val="24"/>
          <w:cs/>
        </w:rPr>
        <w:t>प्रगति प्रतिवेदन वुझाउने छ।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बाँकी किस्ता रकम प्राप्त गर्न अघिल्लो किस्तामा उपलब्ध गराइएको रकमको खर्चको विल भरपाई एवम् प्रगति प्रतिवेदन पेश गर्नु पर्नेछ ।</w:t>
      </w:r>
    </w:p>
    <w:p w:rsidR="00D63494" w:rsidRPr="002C2056" w:rsidRDefault="00D63494" w:rsidP="00275544">
      <w:pPr>
        <w:spacing w:after="0"/>
        <w:jc w:val="both"/>
        <w:rPr>
          <w:rFonts w:ascii="Nirmala UI" w:eastAsia="Calibri" w:hAnsi="Nirmala UI" w:cs="Kalimati"/>
          <w:sz w:val="24"/>
          <w:szCs w:val="24"/>
        </w:rPr>
      </w:pP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</w:rPr>
        <w:t>प्रथम पक्षको तर्फवाट</w:t>
      </w:r>
      <w:r w:rsidRPr="002C2056">
        <w:rPr>
          <w:rFonts w:eastAsia="Calibri" w:cs="Kalimati"/>
          <w:sz w:val="24"/>
          <w:szCs w:val="24"/>
          <w:cs/>
          <w:lang w:bidi="hi-I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373"/>
      </w:tblGrid>
      <w:tr w:rsidR="00D63494" w:rsidRPr="002C2056" w:rsidTr="00592003">
        <w:trPr>
          <w:trHeight w:val="1520"/>
        </w:trPr>
        <w:tc>
          <w:tcPr>
            <w:tcW w:w="2635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नाम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ascii="Nirmala UI" w:eastAsia="Calibri" w:hAnsi="Nirmala U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पद 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दस्तखत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मिति</w:t>
            </w:r>
          </w:p>
        </w:tc>
        <w:tc>
          <w:tcPr>
            <w:tcW w:w="2365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कार्यालयको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छापः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</w:tc>
      </w:tr>
    </w:tbl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दोश्रो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पक्षको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त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र्फ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बाट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530"/>
      </w:tblGrid>
      <w:tr w:rsidR="00D63494" w:rsidRPr="002C2056" w:rsidTr="00592003">
        <w:trPr>
          <w:trHeight w:val="1565"/>
        </w:trPr>
        <w:tc>
          <w:tcPr>
            <w:tcW w:w="2550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प्र अ को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नाम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दस्तखत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मिति</w:t>
            </w:r>
            <w:r w:rsidRPr="002C2056">
              <w:rPr>
                <w:rFonts w:eastAsia="Calibri" w:cs="Kalimati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2450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अध्यक्षको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नाम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ascii="Nirmala UI" w:eastAsia="Calibri" w:hAnsi="Nirmala U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दस्तखत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मिति</w:t>
            </w:r>
          </w:p>
        </w:tc>
      </w:tr>
      <w:tr w:rsidR="00D63494" w:rsidRPr="002C2056" w:rsidTr="00592003">
        <w:trPr>
          <w:trHeight w:val="1515"/>
        </w:trPr>
        <w:tc>
          <w:tcPr>
            <w:tcW w:w="5000" w:type="pct"/>
            <w:gridSpan w:val="2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                                   विद्यालय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को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छापः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</w:tc>
      </w:tr>
    </w:tbl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रोहवरः</w:t>
      </w: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</w:p>
    <w:p w:rsidR="00D63494" w:rsidRDefault="00D63494" w:rsidP="00275544">
      <w:pPr>
        <w:spacing w:after="0"/>
        <w:jc w:val="both"/>
        <w:rPr>
          <w:rFonts w:ascii="Arial" w:hAnsi="Arial" w:cs="Kalimati"/>
          <w:sz w:val="24"/>
          <w:szCs w:val="24"/>
        </w:rPr>
      </w:pPr>
    </w:p>
    <w:p w:rsidR="00662F7B" w:rsidRDefault="00662F7B" w:rsidP="00275544">
      <w:pPr>
        <w:spacing w:after="0"/>
        <w:jc w:val="both"/>
        <w:rPr>
          <w:rFonts w:ascii="Arial" w:hAnsi="Arial" w:cs="Kalimati"/>
          <w:sz w:val="24"/>
          <w:szCs w:val="24"/>
        </w:rPr>
      </w:pPr>
    </w:p>
    <w:p w:rsidR="00662F7B" w:rsidRDefault="00662F7B" w:rsidP="00275544">
      <w:pPr>
        <w:spacing w:after="0"/>
        <w:jc w:val="both"/>
        <w:rPr>
          <w:rFonts w:ascii="Arial" w:hAnsi="Arial" w:cs="Kalimati"/>
          <w:sz w:val="24"/>
          <w:szCs w:val="24"/>
        </w:rPr>
      </w:pPr>
    </w:p>
    <w:p w:rsidR="00662F7B" w:rsidRPr="002C2056" w:rsidRDefault="00662F7B" w:rsidP="00275544">
      <w:pPr>
        <w:spacing w:after="0"/>
        <w:jc w:val="both"/>
        <w:rPr>
          <w:rFonts w:ascii="Arial" w:hAnsi="Arial" w:cs="Kalimati"/>
          <w:sz w:val="24"/>
          <w:szCs w:val="24"/>
          <w:cs/>
        </w:rPr>
      </w:pPr>
    </w:p>
    <w:p w:rsidR="00D63494" w:rsidRDefault="00D63494" w:rsidP="00592003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  <w:r w:rsidRPr="00FC6944">
        <w:rPr>
          <w:rFonts w:cs="Kalimati" w:hint="cs"/>
          <w:b/>
          <w:bCs/>
          <w:sz w:val="24"/>
          <w:szCs w:val="24"/>
          <w:u w:val="single"/>
          <w:cs/>
        </w:rPr>
        <w:t>कार्य सम्पन्न प्रतिवेदनको ढाँचा</w:t>
      </w:r>
    </w:p>
    <w:p w:rsidR="00FC6944" w:rsidRPr="00FC6944" w:rsidRDefault="00FC6944" w:rsidP="00275544">
      <w:pP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5806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530"/>
        <w:gridCol w:w="900"/>
      </w:tblGrid>
      <w:tr w:rsidR="00FC6944" w:rsidRPr="00FC6944" w:rsidTr="00FC6944">
        <w:trPr>
          <w:trHeight w:val="440"/>
        </w:trPr>
        <w:tc>
          <w:tcPr>
            <w:tcW w:w="5382" w:type="dxa"/>
            <w:gridSpan w:val="3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/>
                <w:szCs w:val="22"/>
                <w:cs/>
              </w:rPr>
              <w:tab/>
            </w:r>
            <w:r w:rsidRPr="00FC6944">
              <w:rPr>
                <w:rFonts w:cs="Kalimati" w:hint="cs"/>
                <w:szCs w:val="22"/>
                <w:cs/>
              </w:rPr>
              <w:t>निर्माण/ स्थापनाका लागि अनुदानको विवरण</w:t>
            </w:r>
          </w:p>
        </w:tc>
      </w:tr>
      <w:tr w:rsidR="00FC6944" w:rsidRPr="00FC6944" w:rsidTr="00FC6944">
        <w:trPr>
          <w:trHeight w:val="44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स्रोतको प्रकार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अनुदान रु.</w:t>
            </w: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खर्च रु</w:t>
            </w:r>
          </w:p>
        </w:tc>
      </w:tr>
      <w:tr w:rsidR="00FC6944" w:rsidRPr="00FC6944" w:rsidTr="00FC6944">
        <w:trPr>
          <w:trHeight w:val="503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शिक्षा विकास निर्देशनालय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22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स्थानीय तह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4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विद्यालय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4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अन्य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6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</w:tbl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विद्यालयको नामः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जिल्लाः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स्थानीय तहको नामः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कार्यक्रमको नामः</w:t>
      </w:r>
      <w:r w:rsidRPr="00FC6944">
        <w:rPr>
          <w:rFonts w:ascii="Nirmala UI" w:eastAsia="Calibri" w:hAnsi="Nirmala UI" w:cs="Kalimati" w:hint="cs"/>
          <w:szCs w:val="22"/>
          <w:cs/>
        </w:rPr>
        <w:t xml:space="preserve">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लागत अनुमानको कुल अंकः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लागत अनुमान भन्दा घटी वा बढी प्रतिशत</w:t>
      </w:r>
      <w:r w:rsidRPr="00FC6944">
        <w:rPr>
          <w:rFonts w:cs="Kalimati" w:hint="cs"/>
          <w:szCs w:val="22"/>
          <w:cs/>
        </w:rPr>
        <w:tab/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काम सुरु भएको मितिः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काम सम्पन्न गर्नुपर्ने मितिः</w:t>
      </w:r>
    </w:p>
    <w:p w:rsidR="00D6349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काम सम्पन्न भएको मितिः</w:t>
      </w:r>
    </w:p>
    <w:p w:rsidR="00FC6944" w:rsidRPr="00FC6944" w:rsidRDefault="00FC6944" w:rsidP="00275544">
      <w:pPr>
        <w:spacing w:after="0"/>
        <w:jc w:val="both"/>
        <w:rPr>
          <w:rFonts w:cs="Kalimat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846"/>
        <w:gridCol w:w="713"/>
        <w:gridCol w:w="850"/>
        <w:gridCol w:w="497"/>
        <w:gridCol w:w="684"/>
        <w:gridCol w:w="850"/>
        <w:gridCol w:w="496"/>
        <w:gridCol w:w="682"/>
        <w:gridCol w:w="850"/>
        <w:gridCol w:w="495"/>
        <w:gridCol w:w="681"/>
        <w:gridCol w:w="910"/>
      </w:tblGrid>
      <w:tr w:rsidR="00D63494" w:rsidRPr="00FC6944" w:rsidTr="00592003">
        <w:tc>
          <w:tcPr>
            <w:tcW w:w="704" w:type="dxa"/>
            <w:vMerge w:val="restart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सि.नं.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एकाइ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लागत  अनुमान बमोजिम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खुद खर्च भएको रकमको विवरण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फरक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FC6944" w:rsidRPr="00FC6944" w:rsidTr="00592003">
        <w:tc>
          <w:tcPr>
            <w:tcW w:w="704" w:type="dxa"/>
            <w:vMerge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परिमाण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दर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परिमाण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दर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परिमाण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दर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FC6944" w:rsidRPr="00FC6944" w:rsidTr="000925AB">
        <w:tc>
          <w:tcPr>
            <w:tcW w:w="704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701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0925AB">
        <w:tc>
          <w:tcPr>
            <w:tcW w:w="704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701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</w:tbl>
    <w:p w:rsidR="00FC6944" w:rsidRDefault="00FC6944" w:rsidP="00275544">
      <w:pPr>
        <w:spacing w:after="0"/>
        <w:jc w:val="both"/>
        <w:rPr>
          <w:rFonts w:cs="Kalimati"/>
          <w:szCs w:val="22"/>
        </w:rPr>
      </w:pP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 xml:space="preserve">नोटः कामको विवरण महलमा इष्टिमेटमा लेखे बमोजिमको विवरण लेख्ने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 xml:space="preserve">फरक महलमा इष्टिमेट भन्दा बढी भएमा (-) र घटी भएमा (+) देखिने गरी फरक अङ्क देखाउने ।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 xml:space="preserve">कैफियत महलमा घटी वा बढी भएको मुख्य कारण साथै अन्य आवश्यकीय कुरा लेख्ने ।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इष्टिमेट भन्दा बढी खर्च भएको मुख्य कारण ।</w:t>
      </w:r>
    </w:p>
    <w:p w:rsidR="00D6349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स्वीकृत डिजाइन र स्पेसिफिकेसन बमोजिम काम भएको छ भनी प्रमाणित गर्ने ।</w:t>
      </w:r>
    </w:p>
    <w:p w:rsidR="00FC6944" w:rsidRPr="00FC6944" w:rsidRDefault="00FC6944" w:rsidP="00275544">
      <w:pPr>
        <w:spacing w:after="0"/>
        <w:jc w:val="both"/>
        <w:rPr>
          <w:rFonts w:cs="Kalimati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2191"/>
        <w:gridCol w:w="1015"/>
        <w:gridCol w:w="1015"/>
        <w:gridCol w:w="1836"/>
      </w:tblGrid>
      <w:tr w:rsidR="00D63494" w:rsidRPr="00FC6944" w:rsidTr="000925AB">
        <w:trPr>
          <w:trHeight w:val="262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पद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नाम</w:t>
            </w:r>
            <w:r w:rsidRPr="00FC6944">
              <w:rPr>
                <w:rFonts w:cs="Kalimati"/>
                <w:szCs w:val="22"/>
              </w:rPr>
              <w:t>,</w:t>
            </w:r>
            <w:r w:rsidRPr="00FC6944">
              <w:rPr>
                <w:rFonts w:cs="Kalimati" w:hint="cs"/>
                <w:szCs w:val="22"/>
                <w:cs/>
              </w:rPr>
              <w:t xml:space="preserve"> थर</w:t>
            </w: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दस्तखत</w:t>
            </w: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मिति</w:t>
            </w: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कार्यालयको छाप</w:t>
            </w:r>
          </w:p>
        </w:tc>
      </w:tr>
      <w:tr w:rsidR="00D63494" w:rsidRPr="00FC6944" w:rsidTr="000925AB">
        <w:trPr>
          <w:trHeight w:val="467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प्राविधिक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D63494" w:rsidRPr="00FC6944" w:rsidTr="000925AB">
        <w:trPr>
          <w:trHeight w:val="426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प्रधानाध्यापक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D63494" w:rsidRPr="00FC6944" w:rsidTr="000925AB">
        <w:trPr>
          <w:trHeight w:val="421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विद्यालय व्यवस्थापन समितिको अध्यक्ष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D63494" w:rsidRPr="00FC6944" w:rsidTr="000925AB">
        <w:trPr>
          <w:trHeight w:val="432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 xml:space="preserve">सम्वन्धित प्रशासकीय प्रमुख 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</w:tbl>
    <w:p w:rsidR="00D63494" w:rsidRDefault="00D63494" w:rsidP="00275544">
      <w:pPr>
        <w:spacing w:after="0"/>
        <w:jc w:val="both"/>
        <w:rPr>
          <w:rFonts w:eastAsia="Calibri" w:cs="Kalimati"/>
          <w:sz w:val="20"/>
        </w:rPr>
      </w:pPr>
    </w:p>
    <w:sectPr w:rsidR="00D63494" w:rsidSect="00662F7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98" w:rsidRDefault="00464298">
      <w:pPr>
        <w:spacing w:after="0" w:line="240" w:lineRule="auto"/>
      </w:pPr>
      <w:r>
        <w:separator/>
      </w:r>
    </w:p>
  </w:endnote>
  <w:endnote w:type="continuationSeparator" w:id="0">
    <w:p w:rsidR="00464298" w:rsidRDefault="004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104652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0925AB" w:rsidRPr="0052448C" w:rsidRDefault="000925AB">
        <w:pPr>
          <w:pStyle w:val="Footer"/>
          <w:jc w:val="center"/>
          <w:rPr>
            <w:rFonts w:ascii="Fontasy Himali" w:hAnsi="Fontasy Himali"/>
          </w:rPr>
        </w:pPr>
        <w:r w:rsidRPr="0052448C">
          <w:rPr>
            <w:rFonts w:ascii="Fontasy Himali" w:hAnsi="Fontasy Himali"/>
          </w:rPr>
          <w:fldChar w:fldCharType="begin"/>
        </w:r>
        <w:r w:rsidRPr="0052448C">
          <w:rPr>
            <w:rFonts w:ascii="Fontasy Himali" w:hAnsi="Fontasy Himali"/>
          </w:rPr>
          <w:instrText xml:space="preserve"> PAGE   \* MERGEFORMAT </w:instrText>
        </w:r>
        <w:r w:rsidRPr="0052448C">
          <w:rPr>
            <w:rFonts w:ascii="Fontasy Himali" w:hAnsi="Fontasy Himali"/>
          </w:rPr>
          <w:fldChar w:fldCharType="separate"/>
        </w:r>
        <w:r w:rsidR="009F41A7">
          <w:rPr>
            <w:rFonts w:ascii="Fontasy Himali" w:hAnsi="Fontasy Himali"/>
            <w:noProof/>
          </w:rPr>
          <w:t>3</w:t>
        </w:r>
        <w:r w:rsidRPr="0052448C">
          <w:rPr>
            <w:rFonts w:ascii="Fontasy Himali" w:hAnsi="Fontasy Himali"/>
            <w:noProof/>
          </w:rPr>
          <w:fldChar w:fldCharType="end"/>
        </w:r>
      </w:p>
    </w:sdtContent>
  </w:sdt>
  <w:p w:rsidR="000925AB" w:rsidRDefault="0009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98" w:rsidRDefault="00464298">
      <w:pPr>
        <w:spacing w:after="0" w:line="240" w:lineRule="auto"/>
      </w:pPr>
      <w:r>
        <w:separator/>
      </w:r>
    </w:p>
  </w:footnote>
  <w:footnote w:type="continuationSeparator" w:id="0">
    <w:p w:rsidR="00464298" w:rsidRDefault="0046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7D9"/>
    <w:multiLevelType w:val="hybridMultilevel"/>
    <w:tmpl w:val="E2FA466C"/>
    <w:lvl w:ilvl="0" w:tplc="10922386">
      <w:start w:val="1"/>
      <w:numFmt w:val="hindiVowels"/>
      <w:lvlText w:val="%1)"/>
      <w:lvlJc w:val="left"/>
      <w:pPr>
        <w:ind w:left="720" w:hanging="360"/>
      </w:pPr>
      <w:rPr>
        <w:rFonts w:cs="Kalimat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56C"/>
    <w:multiLevelType w:val="multilevel"/>
    <w:tmpl w:val="6A1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Fontasy Himali" w:hAnsi="Fontasy Himal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F2082"/>
    <w:multiLevelType w:val="hybridMultilevel"/>
    <w:tmpl w:val="E878BFD2"/>
    <w:lvl w:ilvl="0" w:tplc="63484C8A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6577F"/>
    <w:multiLevelType w:val="hybridMultilevel"/>
    <w:tmpl w:val="2CC0481E"/>
    <w:lvl w:ilvl="0" w:tplc="4EDCA3E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1B6"/>
    <w:multiLevelType w:val="hybridMultilevel"/>
    <w:tmpl w:val="2A0449BA"/>
    <w:lvl w:ilvl="0" w:tplc="D3A6325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DD5"/>
    <w:multiLevelType w:val="hybridMultilevel"/>
    <w:tmpl w:val="A2866640"/>
    <w:lvl w:ilvl="0" w:tplc="2D8472BA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2C8D"/>
    <w:multiLevelType w:val="hybridMultilevel"/>
    <w:tmpl w:val="CF9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BE0"/>
    <w:multiLevelType w:val="hybridMultilevel"/>
    <w:tmpl w:val="8FEE3266"/>
    <w:lvl w:ilvl="0" w:tplc="9364D6AE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036D1"/>
    <w:multiLevelType w:val="hybridMultilevel"/>
    <w:tmpl w:val="4DB80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524"/>
    <w:multiLevelType w:val="hybridMultilevel"/>
    <w:tmpl w:val="6C743798"/>
    <w:lvl w:ilvl="0" w:tplc="109ECD1A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3087B"/>
    <w:multiLevelType w:val="hybridMultilevel"/>
    <w:tmpl w:val="E5D60488"/>
    <w:lvl w:ilvl="0" w:tplc="E416DC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336FD"/>
    <w:multiLevelType w:val="hybridMultilevel"/>
    <w:tmpl w:val="9168AF9A"/>
    <w:lvl w:ilvl="0" w:tplc="63484C8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63484C8A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33F06"/>
    <w:multiLevelType w:val="hybridMultilevel"/>
    <w:tmpl w:val="18444070"/>
    <w:lvl w:ilvl="0" w:tplc="B6C6575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252A"/>
    <w:multiLevelType w:val="hybridMultilevel"/>
    <w:tmpl w:val="7AFED062"/>
    <w:lvl w:ilvl="0" w:tplc="2C4A5FE0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DE8"/>
    <w:multiLevelType w:val="hybridMultilevel"/>
    <w:tmpl w:val="3412F6B2"/>
    <w:lvl w:ilvl="0" w:tplc="86DE6FB4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8D22DCC4">
      <w:numFmt w:val="bullet"/>
      <w:lvlText w:val="-"/>
      <w:lvlJc w:val="left"/>
      <w:pPr>
        <w:ind w:left="2160" w:hanging="360"/>
      </w:pPr>
      <w:rPr>
        <w:rFonts w:ascii="Kokila" w:eastAsiaTheme="minorHAnsi" w:hAnsi="Kokila" w:cs="Kokil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1139EA"/>
    <w:multiLevelType w:val="hybridMultilevel"/>
    <w:tmpl w:val="06565354"/>
    <w:lvl w:ilvl="0" w:tplc="D8C80C2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67BAD"/>
    <w:multiLevelType w:val="hybridMultilevel"/>
    <w:tmpl w:val="DCA68B08"/>
    <w:lvl w:ilvl="0" w:tplc="CAF6C7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097"/>
    <w:multiLevelType w:val="hybridMultilevel"/>
    <w:tmpl w:val="8CCAC392"/>
    <w:lvl w:ilvl="0" w:tplc="11CC256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3C8A"/>
    <w:multiLevelType w:val="hybridMultilevel"/>
    <w:tmpl w:val="61CA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AD0090"/>
    <w:multiLevelType w:val="hybridMultilevel"/>
    <w:tmpl w:val="B8B8EDEC"/>
    <w:lvl w:ilvl="0" w:tplc="03983542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170F4"/>
    <w:multiLevelType w:val="hybridMultilevel"/>
    <w:tmpl w:val="AF6A0810"/>
    <w:lvl w:ilvl="0" w:tplc="08CE092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45631"/>
    <w:multiLevelType w:val="hybridMultilevel"/>
    <w:tmpl w:val="7AFED062"/>
    <w:lvl w:ilvl="0" w:tplc="2C4A5FE0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23419"/>
    <w:multiLevelType w:val="hybridMultilevel"/>
    <w:tmpl w:val="C93224A4"/>
    <w:lvl w:ilvl="0" w:tplc="0C52EE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2"/>
  </w:num>
  <w:num w:numId="8">
    <w:abstractNumId w:val="10"/>
  </w:num>
  <w:num w:numId="9">
    <w:abstractNumId w:val="16"/>
  </w:num>
  <w:num w:numId="10">
    <w:abstractNumId w:val="2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17"/>
  </w:num>
  <w:num w:numId="16">
    <w:abstractNumId w:val="9"/>
  </w:num>
  <w:num w:numId="17">
    <w:abstractNumId w:val="19"/>
  </w:num>
  <w:num w:numId="18">
    <w:abstractNumId w:val="7"/>
  </w:num>
  <w:num w:numId="19">
    <w:abstractNumId w:val="20"/>
  </w:num>
  <w:num w:numId="20">
    <w:abstractNumId w:val="3"/>
  </w:num>
  <w:num w:numId="21">
    <w:abstractNumId w:val="5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9"/>
    <w:rsid w:val="000925AB"/>
    <w:rsid w:val="000C450D"/>
    <w:rsid w:val="00113DC3"/>
    <w:rsid w:val="00123597"/>
    <w:rsid w:val="00275544"/>
    <w:rsid w:val="002A5A51"/>
    <w:rsid w:val="002C2056"/>
    <w:rsid w:val="002C4494"/>
    <w:rsid w:val="00341F5A"/>
    <w:rsid w:val="00380AD5"/>
    <w:rsid w:val="003D2DD8"/>
    <w:rsid w:val="00442002"/>
    <w:rsid w:val="0046141E"/>
    <w:rsid w:val="00463678"/>
    <w:rsid w:val="00464298"/>
    <w:rsid w:val="004A5792"/>
    <w:rsid w:val="004E66C0"/>
    <w:rsid w:val="005838C4"/>
    <w:rsid w:val="00592003"/>
    <w:rsid w:val="005F1CDC"/>
    <w:rsid w:val="00641693"/>
    <w:rsid w:val="00662F7B"/>
    <w:rsid w:val="00687927"/>
    <w:rsid w:val="006D5E73"/>
    <w:rsid w:val="006E0E22"/>
    <w:rsid w:val="007C3625"/>
    <w:rsid w:val="008660E0"/>
    <w:rsid w:val="008A6BF3"/>
    <w:rsid w:val="008B21AA"/>
    <w:rsid w:val="008D04CA"/>
    <w:rsid w:val="008E3B35"/>
    <w:rsid w:val="009653C3"/>
    <w:rsid w:val="009A07A4"/>
    <w:rsid w:val="009D67A6"/>
    <w:rsid w:val="009F32C3"/>
    <w:rsid w:val="009F41A7"/>
    <w:rsid w:val="00A23ED9"/>
    <w:rsid w:val="00AB44FE"/>
    <w:rsid w:val="00B37910"/>
    <w:rsid w:val="00BA69E5"/>
    <w:rsid w:val="00BC6F91"/>
    <w:rsid w:val="00C44A5B"/>
    <w:rsid w:val="00D63494"/>
    <w:rsid w:val="00DA6F58"/>
    <w:rsid w:val="00E25DDC"/>
    <w:rsid w:val="00E66BA2"/>
    <w:rsid w:val="00EC5929"/>
    <w:rsid w:val="00F06842"/>
    <w:rsid w:val="00FC6944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15436-3638-43E7-8773-935567AF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A4"/>
    <w:pPr>
      <w:spacing w:after="160" w:line="259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A4"/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9A07A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9A0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7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07A4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A07A4"/>
    <w:pPr>
      <w:spacing w:after="100"/>
      <w:jc w:val="right"/>
    </w:pPr>
    <w:rPr>
      <w:rFonts w:ascii="Fontasy Himali" w:hAnsi="Fontasy Himali"/>
    </w:rPr>
  </w:style>
  <w:style w:type="character" w:styleId="Hyperlink">
    <w:name w:val="Hyperlink"/>
    <w:basedOn w:val="DefaultParagraphFont"/>
    <w:uiPriority w:val="99"/>
    <w:unhideWhenUsed/>
    <w:rsid w:val="009A0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07A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A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A4"/>
    <w:rPr>
      <w:rFonts w:ascii="Tahoma" w:eastAsia="SimSun" w:hAnsi="Tahoma" w:cs="Tahoma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9A07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7A4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</w:rPr>
  </w:style>
  <w:style w:type="character" w:customStyle="1" w:styleId="HeaderChar">
    <w:name w:val="Header Char"/>
    <w:basedOn w:val="DefaultParagraphFont"/>
    <w:link w:val="Header"/>
    <w:uiPriority w:val="99"/>
    <w:rsid w:val="009A07A4"/>
    <w:rPr>
      <w:rFonts w:eastAsiaTheme="minorEastAsia" w:cs="Mangal"/>
    </w:rPr>
  </w:style>
  <w:style w:type="paragraph" w:styleId="Footer">
    <w:name w:val="footer"/>
    <w:basedOn w:val="Normal"/>
    <w:link w:val="FooterChar"/>
    <w:uiPriority w:val="99"/>
    <w:unhideWhenUsed/>
    <w:rsid w:val="009A07A4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</w:rPr>
  </w:style>
  <w:style w:type="character" w:customStyle="1" w:styleId="FooterChar">
    <w:name w:val="Footer Char"/>
    <w:basedOn w:val="DefaultParagraphFont"/>
    <w:link w:val="Footer"/>
    <w:uiPriority w:val="99"/>
    <w:rsid w:val="009A07A4"/>
    <w:rPr>
      <w:rFonts w:eastAsiaTheme="minorEastAsia" w:cs="Mangal"/>
    </w:rPr>
  </w:style>
  <w:style w:type="paragraph" w:styleId="NoSpacing">
    <w:name w:val="No Spacing"/>
    <w:uiPriority w:val="1"/>
    <w:qFormat/>
    <w:rsid w:val="009A07A4"/>
    <w:pPr>
      <w:spacing w:after="0" w:line="240" w:lineRule="auto"/>
    </w:pPr>
    <w:rPr>
      <w:rFonts w:eastAsia="SimSun"/>
    </w:rPr>
  </w:style>
  <w:style w:type="paragraph" w:customStyle="1" w:styleId="Default">
    <w:name w:val="Default"/>
    <w:rsid w:val="009A07A4"/>
    <w:pPr>
      <w:autoSpaceDE w:val="0"/>
      <w:autoSpaceDN w:val="0"/>
      <w:adjustRightInd w:val="0"/>
      <w:spacing w:after="0" w:line="240" w:lineRule="auto"/>
    </w:pPr>
    <w:rPr>
      <w:rFonts w:ascii="Preeti" w:eastAsia="SimSun" w:hAnsi="Preeti" w:cs="Preet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A07A4"/>
    <w:pPr>
      <w:spacing w:line="221" w:lineRule="atLeast"/>
    </w:pPr>
    <w:rPr>
      <w:rFonts w:cs="Arial Unicode MS"/>
      <w:color w:val="auto"/>
    </w:rPr>
  </w:style>
  <w:style w:type="character" w:customStyle="1" w:styleId="A8">
    <w:name w:val="A8"/>
    <w:uiPriority w:val="99"/>
    <w:rsid w:val="009A07A4"/>
    <w:rPr>
      <w:rFonts w:cs="Preeti"/>
      <w:color w:val="000000"/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9A07A4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07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A07A4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A07A4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A07A4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A07A4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07A4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A07A4"/>
    <w:pPr>
      <w:spacing w:after="100" w:line="276" w:lineRule="auto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A0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dcterms:created xsi:type="dcterms:W3CDTF">2019-12-18T06:24:00Z</dcterms:created>
  <dcterms:modified xsi:type="dcterms:W3CDTF">2020-06-23T10:07:00Z</dcterms:modified>
</cp:coreProperties>
</file>